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D68" w:rsidRDefault="00267D68">
      <w:pPr>
        <w:pStyle w:val="Standard"/>
        <w:jc w:val="center"/>
        <w:rPr>
          <w:rFonts w:ascii="Times New Roman" w:eastAsia="標楷體" w:hAnsi="Times New Roman"/>
          <w:color w:val="0D0D0D"/>
          <w:sz w:val="36"/>
          <w:szCs w:val="36"/>
        </w:rPr>
      </w:pPr>
    </w:p>
    <w:p w:rsidR="00B779D3" w:rsidRDefault="006D09D4">
      <w:pPr>
        <w:pStyle w:val="Standard"/>
        <w:jc w:val="center"/>
      </w:pPr>
      <w:r>
        <w:rPr>
          <w:rFonts w:ascii="Times New Roman" w:eastAsia="標楷體" w:hAnsi="Times New Roman"/>
          <w:color w:val="0D0D0D"/>
          <w:sz w:val="36"/>
          <w:szCs w:val="36"/>
        </w:rPr>
        <w:t>嘉義市</w:t>
      </w:r>
      <w:r>
        <w:rPr>
          <w:rFonts w:ascii="Times New Roman" w:eastAsia="標楷體" w:hAnsi="Times New Roman"/>
          <w:color w:val="0D0D0D"/>
          <w:sz w:val="36"/>
          <w:szCs w:val="36"/>
        </w:rPr>
        <w:t>111</w:t>
      </w:r>
      <w:r>
        <w:rPr>
          <w:rFonts w:ascii="Times New Roman" w:eastAsia="標楷體" w:hAnsi="Times New Roman"/>
          <w:color w:val="0D0D0D"/>
          <w:sz w:val="36"/>
          <w:szCs w:val="36"/>
        </w:rPr>
        <w:t>年度特教專業知能研習計畫</w:t>
      </w:r>
    </w:p>
    <w:p w:rsidR="00B779D3" w:rsidRDefault="00D13D6A">
      <w:pPr>
        <w:pStyle w:val="Standard"/>
        <w:spacing w:before="120"/>
        <w:ind w:right="-286"/>
        <w:jc w:val="center"/>
        <w:rPr>
          <w:rFonts w:hint="eastAsia"/>
        </w:rPr>
      </w:pPr>
      <w:r>
        <w:rPr>
          <w:rFonts w:ascii="Times New Roman" w:eastAsia="標楷體" w:hAnsi="Times New Roman" w:hint="eastAsia"/>
          <w:color w:val="0D0D0D"/>
          <w:sz w:val="32"/>
          <w:szCs w:val="32"/>
        </w:rPr>
        <w:t>適應體育</w:t>
      </w:r>
      <w:r w:rsidR="006D09D4">
        <w:rPr>
          <w:rFonts w:ascii="Times New Roman" w:eastAsia="標楷體" w:hAnsi="Times New Roman"/>
          <w:color w:val="0D0D0D"/>
          <w:sz w:val="32"/>
          <w:szCs w:val="32"/>
        </w:rPr>
        <w:t>特教專業知能</w:t>
      </w:r>
      <w:r w:rsidR="006D09D4">
        <w:rPr>
          <w:rFonts w:ascii="Times New Roman" w:eastAsia="標楷體" w:hAnsi="Times New Roman"/>
          <w:color w:val="0D0D0D"/>
          <w:sz w:val="32"/>
          <w:szCs w:val="32"/>
        </w:rPr>
        <w:t>:</w:t>
      </w:r>
      <w:r w:rsidR="006D09D4" w:rsidRPr="00D13D6A">
        <w:rPr>
          <w:rFonts w:ascii="Times New Roman" w:eastAsia="標楷體" w:hAnsi="Times New Roman"/>
          <w:color w:val="0D0D0D"/>
          <w:sz w:val="32"/>
          <w:szCs w:val="32"/>
        </w:rPr>
        <w:t xml:space="preserve"> </w:t>
      </w:r>
      <w:r w:rsidRPr="00D13D6A">
        <w:rPr>
          <w:rFonts w:ascii="Times New Roman" w:eastAsia="標楷體" w:hAnsi="Times New Roman" w:hint="eastAsia"/>
          <w:color w:val="0D0D0D"/>
          <w:sz w:val="32"/>
          <w:szCs w:val="32"/>
        </w:rPr>
        <w:t>疊杯</w:t>
      </w:r>
      <w:r w:rsidR="00C77DF6">
        <w:rPr>
          <w:rFonts w:ascii="Times New Roman" w:eastAsia="標楷體" w:hAnsi="Times New Roman" w:hint="eastAsia"/>
          <w:color w:val="0D0D0D"/>
          <w:sz w:val="32"/>
          <w:szCs w:val="32"/>
        </w:rPr>
        <w:t>運動的個別化調整</w:t>
      </w:r>
      <w:r>
        <w:rPr>
          <w:rFonts w:ascii="Times New Roman" w:eastAsia="標楷體" w:hAnsi="Times New Roman" w:hint="eastAsia"/>
          <w:color w:val="0D0D0D"/>
          <w:sz w:val="32"/>
          <w:szCs w:val="32"/>
        </w:rPr>
        <w:t>與</w:t>
      </w:r>
      <w:r w:rsidRPr="00D13D6A">
        <w:rPr>
          <w:rFonts w:ascii="Times New Roman" w:eastAsia="標楷體" w:hAnsi="Times New Roman" w:hint="eastAsia"/>
          <w:color w:val="0D0D0D"/>
          <w:sz w:val="32"/>
          <w:szCs w:val="32"/>
        </w:rPr>
        <w:t>融合教育之</w:t>
      </w:r>
      <w:r w:rsidR="00C77DF6">
        <w:rPr>
          <w:rFonts w:ascii="Times New Roman" w:eastAsia="標楷體" w:hAnsi="Times New Roman" w:hint="eastAsia"/>
          <w:color w:val="0D0D0D"/>
          <w:sz w:val="32"/>
          <w:szCs w:val="32"/>
        </w:rPr>
        <w:t>實踐</w:t>
      </w:r>
    </w:p>
    <w:p w:rsidR="00D13D6A" w:rsidRPr="00D13D6A" w:rsidRDefault="006D09D4" w:rsidP="00D13D6A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D13D6A">
        <w:rPr>
          <w:rFonts w:ascii="標楷體" w:eastAsia="標楷體" w:hAnsi="標楷體"/>
        </w:rPr>
        <w:t>一、依據：</w:t>
      </w:r>
    </w:p>
    <w:p w:rsidR="00D13D6A" w:rsidRDefault="00D13D6A" w:rsidP="00D13D6A">
      <w:pPr>
        <w:pStyle w:val="Standard"/>
        <w:spacing w:before="120"/>
        <w:ind w:left="1941" w:right="240" w:hanging="170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（一）嘉義市教育發展綱領辦理。</w:t>
      </w:r>
    </w:p>
    <w:p w:rsidR="00B779D3" w:rsidRDefault="00D13D6A" w:rsidP="00D13D6A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（二）依</w:t>
      </w:r>
      <w:r w:rsidRPr="008D2D81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11</w:t>
      </w:r>
      <w:r w:rsidRPr="008D2D81">
        <w:rPr>
          <w:rFonts w:ascii="標楷體" w:eastAsia="標楷體" w:hAnsi="標楷體" w:hint="eastAsia"/>
        </w:rPr>
        <w:t>年</w:t>
      </w:r>
      <w:r w:rsidRPr="008D2D81">
        <w:rPr>
          <w:rFonts w:ascii="標楷體" w:eastAsia="標楷體" w:hAnsi="標楷體"/>
        </w:rPr>
        <w:t>2</w:t>
      </w:r>
      <w:r w:rsidRPr="008D2D8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8D2D81">
        <w:rPr>
          <w:rFonts w:ascii="標楷體" w:eastAsia="標楷體" w:hAnsi="標楷體" w:hint="eastAsia"/>
        </w:rPr>
        <w:t>日府教特字第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111502185</w:t>
      </w:r>
      <w:r w:rsidRPr="008D2D81">
        <w:rPr>
          <w:rFonts w:ascii="標楷體" w:eastAsia="標楷體" w:hAnsi="標楷體" w:hint="eastAsia"/>
        </w:rPr>
        <w:t>號</w:t>
      </w:r>
      <w:r w:rsidRPr="00981D5C">
        <w:rPr>
          <w:rFonts w:ascii="標楷體" w:eastAsia="標楷體" w:hAnsi="標楷體" w:hint="eastAsia"/>
        </w:rPr>
        <w:t>函辦理。</w:t>
      </w:r>
      <w:r w:rsidR="006D09D4">
        <w:rPr>
          <w:rFonts w:ascii="Times New Roman" w:eastAsia="標楷體" w:hAnsi="Times New Roman"/>
          <w:color w:val="0D0D0D"/>
        </w:rPr>
        <w:t>。</w:t>
      </w:r>
    </w:p>
    <w:p w:rsidR="00D13D6A" w:rsidRPr="00D13D6A" w:rsidRDefault="006D09D4" w:rsidP="00D13D6A">
      <w:pPr>
        <w:pStyle w:val="Standard"/>
        <w:spacing w:before="120"/>
        <w:ind w:left="1941" w:right="240" w:hanging="1701"/>
        <w:jc w:val="both"/>
        <w:rPr>
          <w:rFonts w:ascii="標楷體" w:eastAsia="標楷體" w:hAnsi="標楷體"/>
        </w:rPr>
      </w:pPr>
      <w:r w:rsidRPr="00D13D6A">
        <w:rPr>
          <w:rFonts w:ascii="標楷體" w:eastAsia="標楷體" w:hAnsi="標楷體"/>
        </w:rPr>
        <w:t>二、目的：</w:t>
      </w:r>
    </w:p>
    <w:p w:rsidR="00D13D6A" w:rsidRPr="002F6337" w:rsidRDefault="00D13D6A" w:rsidP="00D13D6A">
      <w:pPr>
        <w:pStyle w:val="Standard"/>
        <w:spacing w:before="120"/>
        <w:ind w:left="1941" w:right="240" w:hanging="170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（一）提昇普通班教師及特教教師特殊教育</w:t>
      </w:r>
      <w:r>
        <w:rPr>
          <w:rFonts w:ascii="標楷體" w:eastAsia="標楷體" w:hAnsi="標楷體" w:hint="eastAsia"/>
        </w:rPr>
        <w:t>相關專業</w:t>
      </w:r>
      <w:r>
        <w:rPr>
          <w:rFonts w:ascii="標楷體" w:eastAsia="標楷體" w:hAnsi="標楷體" w:hint="eastAsia"/>
        </w:rPr>
        <w:t>知能</w:t>
      </w:r>
      <w:r w:rsidRPr="002F6337">
        <w:rPr>
          <w:rFonts w:ascii="標楷體" w:eastAsia="標楷體" w:hAnsi="標楷體" w:hint="eastAsia"/>
        </w:rPr>
        <w:t>。</w:t>
      </w:r>
    </w:p>
    <w:p w:rsidR="00D13D6A" w:rsidRDefault="00D13D6A" w:rsidP="00D13D6A">
      <w:pPr>
        <w:pStyle w:val="Standard"/>
        <w:spacing w:before="120"/>
        <w:ind w:left="1417" w:right="238" w:hanging="1179"/>
        <w:jc w:val="both"/>
        <w:rPr>
          <w:rFonts w:ascii="標楷體" w:eastAsia="標楷體" w:hAnsi="標楷體" w:hint="eastAsia"/>
        </w:rPr>
      </w:pPr>
      <w:r w:rsidRPr="002F633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2F6337">
        <w:rPr>
          <w:rFonts w:ascii="標楷體" w:eastAsia="標楷體" w:hAnsi="標楷體" w:hint="eastAsia"/>
        </w:rPr>
        <w:t>（二）協助</w:t>
      </w:r>
      <w:r>
        <w:rPr>
          <w:rFonts w:ascii="標楷體" w:eastAsia="標楷體" w:hAnsi="標楷體" w:hint="eastAsia"/>
        </w:rPr>
        <w:t>普通班教師了解特殊教育及特殊兒童，增進融合教育效果，進而達成有教無類、因材施教之教育目</w:t>
      </w:r>
      <w:bookmarkStart w:id="0" w:name="_GoBack"/>
      <w:bookmarkEnd w:id="0"/>
      <w:r>
        <w:rPr>
          <w:rFonts w:ascii="標楷體" w:eastAsia="標楷體" w:hAnsi="標楷體" w:hint="eastAsia"/>
        </w:rPr>
        <w:t>標。</w:t>
      </w:r>
    </w:p>
    <w:p w:rsidR="00B779D3" w:rsidRPr="00D13D6A" w:rsidRDefault="00D13D6A" w:rsidP="00D13D6A">
      <w:pPr>
        <w:pStyle w:val="Standard"/>
        <w:spacing w:before="120"/>
        <w:ind w:left="1418" w:right="240" w:hanging="11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C11380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使教師具備指導疊杯運動之知識與技能，藉由疊杯運動</w:t>
      </w:r>
      <w:r w:rsidRPr="00C1138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促進融合教育，引導學生從事良好休閒活動，培養健康身心，促進多元感官學習與發展</w:t>
      </w:r>
      <w:r>
        <w:rPr>
          <w:rFonts w:ascii="標楷體" w:eastAsia="標楷體" w:hAnsi="標楷體" w:hint="eastAsia"/>
        </w:rPr>
        <w:t>，從而建立自信，達成自我實現</w:t>
      </w:r>
      <w:r>
        <w:rPr>
          <w:rFonts w:ascii="標楷體" w:eastAsia="標楷體" w:hAnsi="標楷體" w:hint="eastAsia"/>
        </w:rPr>
        <w:t>。</w:t>
      </w:r>
    </w:p>
    <w:p w:rsidR="00B779D3" w:rsidRDefault="006D09D4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三、主辦單位：</w:t>
      </w:r>
      <w:r w:rsidR="00D13D6A" w:rsidRPr="001C33BD">
        <w:rPr>
          <w:rFonts w:ascii="標楷體" w:eastAsia="標楷體" w:hAnsi="標楷體" w:hint="eastAsia"/>
        </w:rPr>
        <w:t>嘉義市政府。</w:t>
      </w:r>
    </w:p>
    <w:p w:rsidR="00B779D3" w:rsidRDefault="006D09D4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四、承辦單位：</w:t>
      </w:r>
      <w:r w:rsidR="00D13D6A">
        <w:rPr>
          <w:rFonts w:ascii="標楷體" w:eastAsia="標楷體" w:hAnsi="標楷體" w:hint="eastAsia"/>
        </w:rPr>
        <w:t>嘉義市世賢</w:t>
      </w:r>
      <w:r w:rsidR="00D13D6A" w:rsidRPr="001C33BD">
        <w:rPr>
          <w:rFonts w:ascii="標楷體" w:eastAsia="標楷體" w:hAnsi="標楷體" w:hint="eastAsia"/>
        </w:rPr>
        <w:t>國小。</w:t>
      </w:r>
    </w:p>
    <w:p w:rsidR="00B779D3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五、研習日期：</w:t>
      </w:r>
      <w:r w:rsidR="00D13D6A">
        <w:rPr>
          <w:rFonts w:ascii="標楷體" w:eastAsia="標楷體" w:hAnsi="標楷體" w:hint="eastAsia"/>
        </w:rPr>
        <w:t>11</w:t>
      </w:r>
      <w:r w:rsidR="00D13D6A">
        <w:rPr>
          <w:rFonts w:ascii="標楷體" w:eastAsia="標楷體" w:hAnsi="標楷體" w:hint="eastAsia"/>
        </w:rPr>
        <w:t>1</w:t>
      </w:r>
      <w:r w:rsidR="00D13D6A" w:rsidRPr="009A593C">
        <w:rPr>
          <w:rFonts w:ascii="標楷體" w:eastAsia="標楷體" w:hAnsi="標楷體" w:hint="eastAsia"/>
        </w:rPr>
        <w:t>年</w:t>
      </w:r>
      <w:r w:rsidR="00D13D6A">
        <w:rPr>
          <w:rFonts w:ascii="標楷體" w:eastAsia="標楷體" w:hAnsi="標楷體" w:hint="eastAsia"/>
        </w:rPr>
        <w:t>4</w:t>
      </w:r>
      <w:r w:rsidR="00D13D6A" w:rsidRPr="009A593C">
        <w:rPr>
          <w:rFonts w:ascii="標楷體" w:eastAsia="標楷體" w:hAnsi="標楷體" w:hint="eastAsia"/>
        </w:rPr>
        <w:t>月</w:t>
      </w:r>
      <w:r w:rsidR="00D13D6A">
        <w:rPr>
          <w:rFonts w:ascii="標楷體" w:eastAsia="標楷體" w:hAnsi="標楷體" w:hint="eastAsia"/>
        </w:rPr>
        <w:t>2</w:t>
      </w:r>
      <w:r w:rsidR="00D13D6A">
        <w:rPr>
          <w:rFonts w:ascii="標楷體" w:eastAsia="標楷體" w:hAnsi="標楷體" w:hint="eastAsia"/>
        </w:rPr>
        <w:t>0</w:t>
      </w:r>
      <w:r w:rsidR="00D13D6A" w:rsidRPr="009A593C">
        <w:rPr>
          <w:rFonts w:ascii="標楷體" w:eastAsia="標楷體" w:hAnsi="標楷體" w:hint="eastAsia"/>
        </w:rPr>
        <w:t>日（星期三）下午13時30分至16</w:t>
      </w:r>
      <w:r w:rsidR="00D13D6A">
        <w:rPr>
          <w:rFonts w:ascii="標楷體" w:eastAsia="標楷體" w:hAnsi="標楷體" w:hint="eastAsia"/>
        </w:rPr>
        <w:t>時4</w:t>
      </w:r>
      <w:r w:rsidR="00D13D6A" w:rsidRPr="009A593C">
        <w:rPr>
          <w:rFonts w:ascii="標楷體" w:eastAsia="標楷體" w:hAnsi="標楷體" w:hint="eastAsia"/>
        </w:rPr>
        <w:t>0分</w:t>
      </w:r>
      <w:r w:rsidR="00D13D6A">
        <w:rPr>
          <w:rFonts w:ascii="標楷體" w:eastAsia="標楷體" w:hAnsi="標楷體" w:hint="eastAsia"/>
        </w:rPr>
        <w:t>（研習時數發給3小時）</w:t>
      </w:r>
      <w:r w:rsidR="00D13D6A" w:rsidRPr="009A593C">
        <w:rPr>
          <w:rFonts w:ascii="標楷體" w:eastAsia="標楷體" w:hAnsi="標楷體" w:hint="eastAsia"/>
        </w:rPr>
        <w:t>。</w:t>
      </w:r>
    </w:p>
    <w:p w:rsidR="00B779D3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六、研習地點：</w:t>
      </w:r>
      <w:r w:rsidR="00430416">
        <w:rPr>
          <w:rFonts w:ascii="標楷體" w:eastAsia="標楷體" w:hAnsi="標楷體" w:hint="eastAsia"/>
        </w:rPr>
        <w:t>本校活動中心</w:t>
      </w:r>
      <w:r w:rsidR="00430416" w:rsidRPr="001C33BD">
        <w:rPr>
          <w:rFonts w:ascii="標楷體" w:eastAsia="標楷體" w:hAnsi="標楷體" w:hint="eastAsia"/>
        </w:rPr>
        <w:t>。</w:t>
      </w:r>
      <w:r>
        <w:rPr>
          <w:rFonts w:ascii="Times New Roman" w:eastAsia="標楷體" w:hAnsi="Times New Roman"/>
          <w:color w:val="0D0D0D"/>
        </w:rPr>
        <w:t>。</w:t>
      </w:r>
    </w:p>
    <w:p w:rsidR="00B779D3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七、研習時數：</w:t>
      </w:r>
      <w:r w:rsidR="00430416">
        <w:rPr>
          <w:rFonts w:ascii="標楷體" w:eastAsia="標楷體" w:hAnsi="標楷體" w:hint="eastAsia"/>
        </w:rPr>
        <w:t>3小時</w:t>
      </w:r>
      <w:r>
        <w:rPr>
          <w:rFonts w:ascii="Times New Roman" w:eastAsia="標楷體" w:hAnsi="Times New Roman"/>
          <w:color w:val="0D0D0D"/>
        </w:rPr>
        <w:t>。</w:t>
      </w:r>
    </w:p>
    <w:p w:rsidR="00B779D3" w:rsidRDefault="006D09D4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 w:hint="eastAsia"/>
          <w:color w:val="0D0D0D"/>
        </w:rPr>
      </w:pPr>
      <w:r>
        <w:rPr>
          <w:rFonts w:ascii="Times New Roman" w:eastAsia="標楷體" w:hAnsi="Times New Roman"/>
          <w:color w:val="0D0D0D"/>
        </w:rPr>
        <w:t>八、參加對象：</w:t>
      </w:r>
      <w:r w:rsidR="00430416" w:rsidRPr="00E72A21">
        <w:rPr>
          <w:rFonts w:ascii="標楷體" w:eastAsia="標楷體" w:hAnsi="標楷體" w:hint="eastAsia"/>
        </w:rPr>
        <w:t>本</w:t>
      </w:r>
      <w:r w:rsidR="00430416">
        <w:rPr>
          <w:rFonts w:ascii="標楷體" w:eastAsia="標楷體" w:hAnsi="標楷體" w:hint="eastAsia"/>
        </w:rPr>
        <w:t>市教師、教師助理員</w:t>
      </w:r>
      <w:r w:rsidR="00430416">
        <w:rPr>
          <w:rFonts w:ascii="標楷體" w:eastAsia="標楷體" w:hAnsi="標楷體" w:hint="eastAsia"/>
        </w:rPr>
        <w:t>、家長</w:t>
      </w:r>
      <w:r w:rsidR="00430416">
        <w:rPr>
          <w:rFonts w:ascii="標楷體" w:eastAsia="標楷體" w:hAnsi="標楷體" w:hint="eastAsia"/>
        </w:rPr>
        <w:t>，本校人員優先參加。</w:t>
      </w:r>
    </w:p>
    <w:p w:rsidR="00B779D3" w:rsidRDefault="006D09D4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九、預計場次人數：</w:t>
      </w:r>
      <w:r w:rsidR="00430416">
        <w:rPr>
          <w:rFonts w:ascii="Times New Roman" w:eastAsia="標楷體" w:hAnsi="Times New Roman" w:hint="eastAsia"/>
          <w:color w:val="0D0D0D"/>
        </w:rPr>
        <w:t>60</w:t>
      </w:r>
      <w:r w:rsidR="00430416">
        <w:rPr>
          <w:rFonts w:ascii="Times New Roman" w:eastAsia="標楷體" w:hAnsi="Times New Roman" w:hint="eastAsia"/>
          <w:color w:val="0D0D0D"/>
        </w:rPr>
        <w:t>人</w:t>
      </w:r>
      <w:r>
        <w:rPr>
          <w:rFonts w:ascii="Times New Roman" w:eastAsia="標楷體" w:hAnsi="Times New Roman"/>
          <w:color w:val="0D0D0D"/>
        </w:rPr>
        <w:t>。</w:t>
      </w:r>
    </w:p>
    <w:p w:rsidR="00B779D3" w:rsidRPr="00430416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十、授課講師：</w:t>
      </w:r>
      <w:r w:rsidR="00430416" w:rsidRPr="00430416">
        <w:rPr>
          <w:rFonts w:ascii="Times New Roman" w:eastAsia="標楷體" w:hAnsi="Times New Roman"/>
          <w:color w:val="0D0D0D"/>
        </w:rPr>
        <w:t>中華競技疊杯運動推廣協會理事長朱雅芳</w:t>
      </w:r>
      <w:r>
        <w:rPr>
          <w:rFonts w:ascii="Times New Roman" w:eastAsia="標楷體" w:hAnsi="Times New Roman"/>
          <w:color w:val="0D0D0D"/>
        </w:rPr>
        <w:t>。</w:t>
      </w:r>
    </w:p>
    <w:p w:rsidR="00B779D3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十一、課程內容：</w:t>
      </w:r>
    </w:p>
    <w:tbl>
      <w:tblPr>
        <w:tblW w:w="9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843"/>
        <w:gridCol w:w="1858"/>
        <w:gridCol w:w="1858"/>
      </w:tblGrid>
      <w:tr w:rsidR="00B779D3">
        <w:trPr>
          <w:trHeight w:hRule="exact" w:val="56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D3" w:rsidRDefault="006D09D4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時</w:t>
            </w:r>
            <w:r>
              <w:rPr>
                <w:rFonts w:ascii="Times New Roman" w:eastAsia="Times New Roman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間</w:t>
            </w:r>
          </w:p>
        </w:tc>
        <w:tc>
          <w:tcPr>
            <w:tcW w:w="3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D3" w:rsidRDefault="006D09D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課程內容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D3" w:rsidRDefault="006D09D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講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師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79D3" w:rsidRDefault="006D09D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備註</w:t>
            </w:r>
          </w:p>
        </w:tc>
      </w:tr>
      <w:tr w:rsidR="00430416" w:rsidTr="00430416">
        <w:trPr>
          <w:trHeight w:hRule="exact" w:val="162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13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3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0</w:t>
            </w:r>
          </w:p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430416">
              <w:rPr>
                <w:rFonts w:ascii="標楷體" w:eastAsia="標楷體" w:hAnsi="標楷體"/>
                <w:color w:val="0D0D0D"/>
                <w:szCs w:val="24"/>
              </w:rPr>
              <w:t>~</w:t>
            </w:r>
          </w:p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/>
                <w:color w:val="0D0D0D"/>
                <w:szCs w:val="24"/>
              </w:rPr>
              <w:t>1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5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：00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疊杯在適應體育之</w:t>
            </w:r>
            <w:r w:rsidR="00C77DF6">
              <w:rPr>
                <w:rFonts w:ascii="標楷體" w:eastAsia="標楷體" w:hAnsi="標楷體" w:hint="eastAsia"/>
                <w:color w:val="0D0D0D"/>
                <w:szCs w:val="24"/>
              </w:rPr>
              <w:t>個別化調整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/>
                <w:color w:val="0D0D0D"/>
                <w:sz w:val="24"/>
                <w:szCs w:val="22"/>
              </w:rPr>
              <w:t>朱雅芳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 w:hint="eastAsia"/>
                <w:color w:val="0D0D0D"/>
                <w:szCs w:val="24"/>
              </w:rPr>
            </w:pP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助教黃怡臻</w:t>
            </w:r>
          </w:p>
        </w:tc>
      </w:tr>
      <w:tr w:rsidR="00430416" w:rsidTr="00430416">
        <w:trPr>
          <w:trHeight w:hRule="exact" w:val="17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/>
                <w:color w:val="0D0D0D"/>
                <w:szCs w:val="24"/>
              </w:rPr>
              <w:t>1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5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1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0</w:t>
            </w:r>
          </w:p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430416">
              <w:rPr>
                <w:rFonts w:ascii="標楷體" w:eastAsia="標楷體" w:hAnsi="標楷體"/>
                <w:color w:val="0D0D0D"/>
                <w:szCs w:val="24"/>
              </w:rPr>
              <w:t>~</w:t>
            </w:r>
          </w:p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/>
                <w:color w:val="0D0D0D"/>
                <w:szCs w:val="24"/>
              </w:rPr>
              <w:t>1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6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：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4</w:t>
            </w:r>
            <w:r w:rsidRPr="00430416">
              <w:rPr>
                <w:rFonts w:ascii="標楷體" w:eastAsia="標楷體" w:hAnsi="標楷體"/>
                <w:color w:val="0D0D0D"/>
                <w:szCs w:val="24"/>
              </w:rPr>
              <w:t>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疊杯</w:t>
            </w:r>
            <w:r w:rsidR="00C77DF6">
              <w:rPr>
                <w:rFonts w:ascii="標楷體" w:eastAsia="標楷體" w:hAnsi="標楷體" w:hint="eastAsia"/>
                <w:color w:val="0D0D0D"/>
                <w:szCs w:val="24"/>
              </w:rPr>
              <w:t>與</w:t>
            </w: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融合教育之</w:t>
            </w:r>
            <w:r w:rsidR="00C77DF6">
              <w:rPr>
                <w:rFonts w:ascii="標楷體" w:eastAsia="標楷體" w:hAnsi="標楷體" w:hint="eastAsia"/>
                <w:color w:val="0D0D0D"/>
                <w:szCs w:val="24"/>
              </w:rPr>
              <w:t>教學與實踐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416" w:rsidRPr="00430416" w:rsidRDefault="00430416" w:rsidP="00430416">
            <w:pPr>
              <w:jc w:val="center"/>
              <w:rPr>
                <w:rFonts w:ascii="標楷體" w:eastAsia="標楷體" w:hAnsi="標楷體"/>
              </w:rPr>
            </w:pPr>
            <w:r w:rsidRPr="00430416">
              <w:rPr>
                <w:rFonts w:ascii="標楷體" w:eastAsia="標楷體" w:hAnsi="標楷體"/>
                <w:color w:val="0D0D0D"/>
                <w:sz w:val="24"/>
                <w:szCs w:val="22"/>
              </w:rPr>
              <w:t>朱雅芳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0416" w:rsidRPr="00430416" w:rsidRDefault="00430416" w:rsidP="00430416">
            <w:pPr>
              <w:pStyle w:val="Standard"/>
              <w:jc w:val="center"/>
              <w:rPr>
                <w:rFonts w:ascii="標楷體" w:eastAsia="標楷體" w:hAnsi="標楷體" w:hint="eastAsia"/>
                <w:color w:val="0D0D0D"/>
                <w:szCs w:val="24"/>
              </w:rPr>
            </w:pPr>
            <w:r w:rsidRPr="00430416">
              <w:rPr>
                <w:rFonts w:ascii="標楷體" w:eastAsia="標楷體" w:hAnsi="標楷體" w:hint="eastAsia"/>
                <w:color w:val="0D0D0D"/>
                <w:szCs w:val="24"/>
              </w:rPr>
              <w:t>助教黃怡臻</w:t>
            </w:r>
          </w:p>
        </w:tc>
      </w:tr>
    </w:tbl>
    <w:p w:rsidR="00B779D3" w:rsidRDefault="00B779D3">
      <w:pPr>
        <w:pStyle w:val="Textbody"/>
        <w:spacing w:before="480" w:after="0" w:line="0" w:lineRule="atLeast"/>
        <w:textAlignment w:val="auto"/>
        <w:rPr>
          <w:rFonts w:ascii="Times New Roman" w:eastAsia="標楷體" w:hAnsi="Times New Roman"/>
          <w:color w:val="0D0D0D"/>
        </w:rPr>
      </w:pPr>
    </w:p>
    <w:p w:rsidR="00B779D3" w:rsidRDefault="00B779D3">
      <w:pPr>
        <w:pStyle w:val="Textbody"/>
        <w:spacing w:before="480" w:after="0" w:line="0" w:lineRule="atLeast"/>
        <w:textAlignment w:val="auto"/>
        <w:rPr>
          <w:rFonts w:ascii="Times New Roman" w:eastAsia="標楷體" w:hAnsi="Times New Roman"/>
          <w:color w:val="0D0D0D"/>
        </w:rPr>
      </w:pPr>
    </w:p>
    <w:p w:rsidR="00B779D3" w:rsidRDefault="00B779D3">
      <w:pPr>
        <w:pStyle w:val="Textbody"/>
        <w:pageBreakBefore/>
        <w:widowControl/>
        <w:rPr>
          <w:rFonts w:ascii="Times New Roman" w:eastAsia="標楷體" w:hAnsi="Times New Roman"/>
          <w:color w:val="0D0D0D"/>
        </w:rPr>
      </w:pPr>
    </w:p>
    <w:p w:rsidR="00B779D3" w:rsidRDefault="006D09D4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十二、經費需求表：</w:t>
      </w:r>
      <w:r w:rsidR="00B36CC7">
        <w:rPr>
          <w:rFonts w:ascii="Times New Roman" w:eastAsia="標楷體" w:hAnsi="Times New Roman" w:hint="eastAsia"/>
          <w:color w:val="0D0D0D"/>
        </w:rPr>
        <w:t xml:space="preserve">                                                                                                     </w:t>
      </w:r>
      <w:r w:rsidR="00B36CC7">
        <w:rPr>
          <w:rFonts w:ascii="Times New Roman" w:eastAsia="標楷體" w:hAnsi="Times New Roman" w:hint="eastAsia"/>
          <w:color w:val="0D0D0D"/>
        </w:rPr>
        <w:t>單位</w:t>
      </w:r>
      <w:r w:rsidR="00B36CC7">
        <w:rPr>
          <w:rFonts w:ascii="Times New Roman" w:eastAsia="標楷體" w:hAnsi="Times New Roman" w:hint="eastAsia"/>
          <w:color w:val="0D0D0D"/>
        </w:rPr>
        <w:t>:</w:t>
      </w:r>
      <w:r w:rsidR="00B36CC7">
        <w:rPr>
          <w:rFonts w:ascii="Times New Roman" w:eastAsia="標楷體" w:hAnsi="Times New Roman" w:hint="eastAsia"/>
          <w:color w:val="0D0D0D"/>
        </w:rPr>
        <w:t>新台幣元</w:t>
      </w:r>
    </w:p>
    <w:tbl>
      <w:tblPr>
        <w:tblW w:w="9645" w:type="dxa"/>
        <w:tblInd w:w="5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1787"/>
        <w:gridCol w:w="709"/>
        <w:gridCol w:w="709"/>
        <w:gridCol w:w="897"/>
        <w:gridCol w:w="1120"/>
        <w:gridCol w:w="3793"/>
      </w:tblGrid>
      <w:tr w:rsidR="00B779D3">
        <w:trPr>
          <w:trHeight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編號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項   目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單價(元)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數量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bCs/>
                <w:color w:val="0D0D0D"/>
              </w:rPr>
            </w:pPr>
            <w:r>
              <w:rPr>
                <w:rFonts w:ascii="標楷體" w:eastAsia="標楷體" w:hAnsi="標楷體"/>
                <w:bCs/>
                <w:color w:val="0D0D0D"/>
              </w:rPr>
              <w:t>總價</w:t>
            </w:r>
          </w:p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(元)</w:t>
            </w: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color w:val="0D0D0D"/>
              </w:rPr>
              <w:t>備   註</w:t>
            </w:r>
          </w:p>
        </w:tc>
      </w:tr>
      <w:tr w:rsidR="00B779D3" w:rsidTr="00B36CC7">
        <w:trPr>
          <w:trHeight w:val="167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1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講座鐘點費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430416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2000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430416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430416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6000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 w:rsidP="00B36CC7">
            <w:pPr>
              <w:pStyle w:val="Textbody"/>
              <w:spacing w:line="240" w:lineRule="exact"/>
              <w:ind w:left="256" w:hanging="256"/>
              <w:jc w:val="both"/>
              <w:textAlignment w:val="auto"/>
              <w:rPr>
                <w:rFonts w:ascii="標楷體" w:eastAsia="標楷體" w:hAnsi="標楷體" w:cs="新細明體" w:hint="eastAsia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外聘</w:t>
            </w:r>
          </w:p>
        </w:tc>
      </w:tr>
      <w:tr w:rsidR="00F13D1C" w:rsidTr="00B36CC7">
        <w:trPr>
          <w:trHeight w:val="167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助教鐘點費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1</w:t>
            </w:r>
            <w:r>
              <w:rPr>
                <w:rFonts w:ascii="標楷體" w:eastAsia="標楷體" w:hAnsi="標楷體" w:cs="新細明體" w:hint="eastAsia"/>
                <w:color w:val="0D0D0D"/>
              </w:rPr>
              <w:t>000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3</w:t>
            </w:r>
            <w:r>
              <w:rPr>
                <w:rFonts w:ascii="標楷體" w:eastAsia="標楷體" w:hAnsi="標楷體" w:cs="新細明體" w:hint="eastAsia"/>
                <w:color w:val="0D0D0D"/>
              </w:rPr>
              <w:t>000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B36CC7">
            <w:pPr>
              <w:pStyle w:val="Textbody"/>
              <w:spacing w:line="240" w:lineRule="exact"/>
              <w:ind w:left="256" w:hanging="256"/>
              <w:jc w:val="both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外聘</w:t>
            </w:r>
          </w:p>
        </w:tc>
      </w:tr>
      <w:tr w:rsidR="00F13D1C" w:rsidTr="00B36CC7">
        <w:trPr>
          <w:trHeight w:val="85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3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全民健康保險 補充保費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190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190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B36CC7">
            <w:pPr>
              <w:pStyle w:val="Textbody"/>
              <w:spacing w:line="240" w:lineRule="exact"/>
              <w:jc w:val="both"/>
              <w:textAlignment w:val="auto"/>
              <w:rPr>
                <w:rFonts w:ascii="標楷體" w:eastAsia="標楷體" w:hAnsi="標楷體" w:cs="標楷體"/>
                <w:color w:val="0D0D0D"/>
                <w:spacing w:val="-10"/>
              </w:rPr>
            </w:pPr>
            <w:r>
              <w:rPr>
                <w:rFonts w:ascii="標楷體" w:eastAsia="標楷體" w:hAnsi="標楷體" w:cs="標楷體"/>
                <w:color w:val="0D0D0D"/>
                <w:spacing w:val="-10"/>
              </w:rPr>
              <w:t>講座鐘點費*2.11%內編列。</w:t>
            </w:r>
          </w:p>
        </w:tc>
      </w:tr>
      <w:tr w:rsidR="00F13D1C" w:rsidTr="00B36CC7">
        <w:trPr>
          <w:trHeight w:val="84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4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講座差旅費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人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B36CC7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2160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B36CC7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4320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Pr="00B36CC7" w:rsidRDefault="00B36CC7" w:rsidP="00B36CC7">
            <w:pPr>
              <w:pStyle w:val="Textbody"/>
              <w:spacing w:line="240" w:lineRule="exact"/>
              <w:jc w:val="both"/>
              <w:textAlignment w:val="auto"/>
              <w:rPr>
                <w:rFonts w:ascii="標楷體" w:eastAsia="標楷體" w:hAnsi="標楷體" w:cs="標楷體"/>
                <w:color w:val="0D0D0D"/>
                <w:spacing w:val="-10"/>
              </w:rPr>
            </w:pPr>
            <w:r w:rsidRPr="00B36CC7">
              <w:rPr>
                <w:rFonts w:ascii="標楷體" w:eastAsia="標楷體" w:hAnsi="標楷體" w:cs="標楷體" w:hint="eastAsia"/>
                <w:color w:val="0D0D0D"/>
                <w:spacing w:val="-10"/>
              </w:rPr>
              <w:t>高鐵台北嘉義來回</w:t>
            </w:r>
          </w:p>
        </w:tc>
      </w:tr>
      <w:tr w:rsidR="00F13D1C" w:rsidTr="00B36CC7">
        <w:trPr>
          <w:trHeight w:val="55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教材費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F13D1C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color w:val="0D0D0D"/>
              </w:rPr>
              <w:t>人/場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B36CC7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30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B36CC7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60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B36CC7" w:rsidP="00F13D1C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 w:hint="eastAsia"/>
                <w:color w:val="0D0D0D"/>
              </w:rPr>
              <w:t>1800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D1C" w:rsidRDefault="00F13D1C" w:rsidP="00B36CC7">
            <w:pPr>
              <w:pStyle w:val="Textbody"/>
              <w:spacing w:line="240" w:lineRule="exact"/>
              <w:jc w:val="both"/>
              <w:textAlignment w:val="auto"/>
              <w:rPr>
                <w:rFonts w:ascii="標楷體" w:eastAsia="標楷體" w:hAnsi="標楷體" w:cs="新細明體"/>
                <w:color w:val="0D0D0D"/>
              </w:rPr>
            </w:pPr>
          </w:p>
        </w:tc>
      </w:tr>
      <w:tr w:rsidR="00B36CC7" w:rsidTr="00B36CC7">
        <w:trPr>
          <w:trHeight w:val="97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雜支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 xml:space="preserve">  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1000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1000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6CC7" w:rsidRDefault="00B36CC7" w:rsidP="00B36CC7">
            <w:pPr>
              <w:pStyle w:val="Textbody"/>
              <w:spacing w:line="240" w:lineRule="exact"/>
              <w:jc w:val="both"/>
              <w:textAlignment w:val="auto"/>
              <w:rPr>
                <w:rFonts w:ascii="標楷體" w:eastAsia="標楷體" w:hAnsi="標楷體" w:cs="新細明體"/>
                <w:color w:val="0D0D0D"/>
              </w:rPr>
            </w:pPr>
            <w:r>
              <w:rPr>
                <w:rFonts w:ascii="標楷體" w:eastAsia="標楷體" w:hAnsi="標楷體" w:cs="新細明體"/>
                <w:color w:val="0D0D0D"/>
              </w:rPr>
              <w:t>場佈、茶水費、成果冊等</w:t>
            </w:r>
          </w:p>
        </w:tc>
      </w:tr>
      <w:tr w:rsidR="00B779D3" w:rsidTr="00430416">
        <w:trPr>
          <w:cantSplit/>
          <w:trHeight w:val="5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>
            <w:pPr>
              <w:pStyle w:val="Textbody"/>
              <w:spacing w:line="240" w:lineRule="exact"/>
              <w:textAlignment w:val="auto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 w:rsidP="00430416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新細明體"/>
                <w:color w:val="0D0D0D"/>
              </w:rPr>
            </w:pPr>
          </w:p>
        </w:tc>
        <w:tc>
          <w:tcPr>
            <w:tcW w:w="3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779D3">
            <w:pPr>
              <w:pStyle w:val="Textbody"/>
              <w:spacing w:line="240" w:lineRule="exact"/>
              <w:textAlignment w:val="auto"/>
            </w:pPr>
          </w:p>
        </w:tc>
      </w:tr>
      <w:tr w:rsidR="00B779D3" w:rsidTr="00B36CC7">
        <w:trPr>
          <w:cantSplit/>
          <w:trHeight w:val="552"/>
        </w:trPr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6D09D4">
            <w:pPr>
              <w:pStyle w:val="Textbody"/>
              <w:spacing w:line="240" w:lineRule="exact"/>
              <w:jc w:val="center"/>
              <w:textAlignment w:val="auto"/>
            </w:pPr>
            <w:r>
              <w:rPr>
                <w:rFonts w:ascii="標楷體" w:eastAsia="標楷體" w:hAnsi="標楷體"/>
                <w:b/>
                <w:color w:val="0D0D0D"/>
              </w:rPr>
              <w:t>總  計</w:t>
            </w:r>
          </w:p>
        </w:tc>
        <w:tc>
          <w:tcPr>
            <w:tcW w:w="49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9D3" w:rsidRDefault="00B36CC7" w:rsidP="00B36CC7">
            <w:pPr>
              <w:pStyle w:val="Textbody"/>
              <w:spacing w:line="240" w:lineRule="exact"/>
              <w:jc w:val="center"/>
              <w:textAlignment w:val="auto"/>
              <w:rPr>
                <w:rFonts w:ascii="標楷體" w:eastAsia="標楷體" w:hAnsi="標楷體" w:cs="標楷體"/>
                <w:color w:val="0D0D0D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D0D0D"/>
                <w:lang w:val="zh-TW"/>
              </w:rPr>
              <w:t>16310</w:t>
            </w:r>
          </w:p>
        </w:tc>
      </w:tr>
    </w:tbl>
    <w:p w:rsidR="00B779D3" w:rsidRDefault="00B779D3">
      <w:pPr>
        <w:pStyle w:val="Textbody"/>
        <w:spacing w:line="240" w:lineRule="exact"/>
        <w:ind w:firstLine="426"/>
        <w:jc w:val="both"/>
        <w:textAlignment w:val="auto"/>
        <w:rPr>
          <w:rFonts w:ascii="標楷體" w:eastAsia="標楷體" w:hAnsi="標楷體"/>
          <w:color w:val="0D0D0D"/>
          <w:szCs w:val="26"/>
        </w:rPr>
      </w:pPr>
    </w:p>
    <w:p w:rsidR="00B779D3" w:rsidRDefault="00B779D3">
      <w:pPr>
        <w:pStyle w:val="Textbody"/>
        <w:spacing w:line="240" w:lineRule="exact"/>
        <w:ind w:firstLine="554"/>
        <w:jc w:val="both"/>
        <w:textAlignment w:val="auto"/>
        <w:rPr>
          <w:rFonts w:ascii="標楷體" w:eastAsia="標楷體" w:hAnsi="標楷體"/>
          <w:b/>
          <w:color w:val="0D0D0D"/>
          <w:sz w:val="26"/>
          <w:szCs w:val="26"/>
        </w:rPr>
      </w:pPr>
    </w:p>
    <w:p w:rsidR="00B779D3" w:rsidRDefault="006D09D4">
      <w:pPr>
        <w:pStyle w:val="Textbody"/>
        <w:spacing w:line="240" w:lineRule="exact"/>
        <w:textAlignment w:val="auto"/>
      </w:pPr>
      <w:r>
        <w:rPr>
          <w:rFonts w:ascii="標楷體" w:eastAsia="標楷體" w:hAnsi="標楷體"/>
          <w:color w:val="0D0D0D"/>
          <w:sz w:val="26"/>
          <w:szCs w:val="26"/>
        </w:rPr>
        <w:t xml:space="preserve">     承辦人：</w:t>
      </w:r>
      <w:r w:rsidR="00B36CC7">
        <w:rPr>
          <w:rFonts w:ascii="標楷體" w:eastAsia="標楷體" w:hAnsi="標楷體" w:hint="eastAsia"/>
          <w:color w:val="0D0D0D"/>
          <w:sz w:val="26"/>
          <w:szCs w:val="26"/>
        </w:rPr>
        <w:t xml:space="preserve">      </w:t>
      </w:r>
      <w:r>
        <w:rPr>
          <w:rFonts w:ascii="標楷體" w:eastAsia="標楷體" w:hAnsi="標楷體"/>
          <w:color w:val="0D0D0D"/>
          <w:sz w:val="26"/>
          <w:szCs w:val="26"/>
        </w:rPr>
        <w:t xml:space="preserve">        會計：  </w:t>
      </w:r>
      <w:r w:rsidR="00B36CC7">
        <w:rPr>
          <w:rFonts w:ascii="標楷體" w:eastAsia="標楷體" w:hAnsi="標楷體" w:hint="eastAsia"/>
          <w:color w:val="0D0D0D"/>
          <w:sz w:val="26"/>
          <w:szCs w:val="26"/>
        </w:rPr>
        <w:t xml:space="preserve">      </w:t>
      </w:r>
      <w:r>
        <w:rPr>
          <w:rFonts w:ascii="標楷體" w:eastAsia="標楷體" w:hAnsi="標楷體"/>
          <w:color w:val="0D0D0D"/>
          <w:sz w:val="26"/>
          <w:szCs w:val="26"/>
        </w:rPr>
        <w:t xml:space="preserve">     校長：</w:t>
      </w:r>
    </w:p>
    <w:sectPr w:rsidR="00B779D3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9D4" w:rsidRDefault="006D09D4">
      <w:r>
        <w:separator/>
      </w:r>
    </w:p>
  </w:endnote>
  <w:endnote w:type="continuationSeparator" w:id="0">
    <w:p w:rsidR="006D09D4" w:rsidRDefault="006D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1187"/>
      <w:docPartObj>
        <w:docPartGallery w:val="Page Numbers (Bottom of Page)"/>
        <w:docPartUnique/>
      </w:docPartObj>
    </w:sdtPr>
    <w:sdtContent>
      <w:p w:rsidR="00B36CC7" w:rsidRDefault="00B36C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9F60F0" w:rsidRDefault="00C77D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9D4" w:rsidRDefault="006D09D4">
      <w:r>
        <w:rPr>
          <w:color w:val="000000"/>
        </w:rPr>
        <w:separator/>
      </w:r>
    </w:p>
  </w:footnote>
  <w:footnote w:type="continuationSeparator" w:id="0">
    <w:p w:rsidR="006D09D4" w:rsidRDefault="006D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C7C"/>
    <w:multiLevelType w:val="multilevel"/>
    <w:tmpl w:val="873A2660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A866EF3"/>
    <w:multiLevelType w:val="multilevel"/>
    <w:tmpl w:val="69625480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77390"/>
    <w:multiLevelType w:val="multilevel"/>
    <w:tmpl w:val="6A34BA8E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0EB55998"/>
    <w:multiLevelType w:val="multilevel"/>
    <w:tmpl w:val="B3CE8A6A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939F1"/>
    <w:multiLevelType w:val="multilevel"/>
    <w:tmpl w:val="3E6E7322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22C80B3D"/>
    <w:multiLevelType w:val="multilevel"/>
    <w:tmpl w:val="92BCD2E8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27FA4EC7"/>
    <w:multiLevelType w:val="multilevel"/>
    <w:tmpl w:val="E0A8198C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9205EA5"/>
    <w:multiLevelType w:val="multilevel"/>
    <w:tmpl w:val="5130F186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50CF1"/>
    <w:multiLevelType w:val="multilevel"/>
    <w:tmpl w:val="5CB2AE2C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9" w15:restartNumberingAfterBreak="0">
    <w:nsid w:val="2A9131FE"/>
    <w:multiLevelType w:val="multilevel"/>
    <w:tmpl w:val="56BAB192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F5433"/>
    <w:multiLevelType w:val="multilevel"/>
    <w:tmpl w:val="CA6ABED4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2D6F26C8"/>
    <w:multiLevelType w:val="multilevel"/>
    <w:tmpl w:val="EC089984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363F4629"/>
    <w:multiLevelType w:val="multilevel"/>
    <w:tmpl w:val="B49C71BE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9801CA8"/>
    <w:multiLevelType w:val="multilevel"/>
    <w:tmpl w:val="1BEA68CA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3EE4676A"/>
    <w:multiLevelType w:val="multilevel"/>
    <w:tmpl w:val="57220A9A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B91832"/>
    <w:multiLevelType w:val="multilevel"/>
    <w:tmpl w:val="CEECD610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27768D"/>
    <w:multiLevelType w:val="multilevel"/>
    <w:tmpl w:val="ADE47034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A23366"/>
    <w:multiLevelType w:val="multilevel"/>
    <w:tmpl w:val="124C439A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51B96EE4"/>
    <w:multiLevelType w:val="multilevel"/>
    <w:tmpl w:val="FFD2D5B2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9" w15:restartNumberingAfterBreak="0">
    <w:nsid w:val="550A328D"/>
    <w:multiLevelType w:val="multilevel"/>
    <w:tmpl w:val="376C73C6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20" w15:restartNumberingAfterBreak="0">
    <w:nsid w:val="550E3EC8"/>
    <w:multiLevelType w:val="multilevel"/>
    <w:tmpl w:val="A2669500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85247F"/>
    <w:multiLevelType w:val="multilevel"/>
    <w:tmpl w:val="BC0EF9B0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05073"/>
    <w:multiLevelType w:val="multilevel"/>
    <w:tmpl w:val="34F4C900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72AD2447"/>
    <w:multiLevelType w:val="multilevel"/>
    <w:tmpl w:val="C016AA3E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FC7F0A"/>
    <w:multiLevelType w:val="multilevel"/>
    <w:tmpl w:val="05C816FC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745412C1"/>
    <w:multiLevelType w:val="multilevel"/>
    <w:tmpl w:val="6FF449CA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D313CE"/>
    <w:multiLevelType w:val="multilevel"/>
    <w:tmpl w:val="DE4EDDDC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4C194B"/>
    <w:multiLevelType w:val="multilevel"/>
    <w:tmpl w:val="01267C3C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6A1E60"/>
    <w:multiLevelType w:val="multilevel"/>
    <w:tmpl w:val="05866772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284138"/>
    <w:multiLevelType w:val="multilevel"/>
    <w:tmpl w:val="755A7070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21"/>
  </w:num>
  <w:num w:numId="5">
    <w:abstractNumId w:val="11"/>
  </w:num>
  <w:num w:numId="6">
    <w:abstractNumId w:val="27"/>
  </w:num>
  <w:num w:numId="7">
    <w:abstractNumId w:val="12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3"/>
  </w:num>
  <w:num w:numId="15">
    <w:abstractNumId w:val="19"/>
  </w:num>
  <w:num w:numId="16">
    <w:abstractNumId w:val="29"/>
  </w:num>
  <w:num w:numId="17">
    <w:abstractNumId w:val="1"/>
  </w:num>
  <w:num w:numId="18">
    <w:abstractNumId w:val="5"/>
  </w:num>
  <w:num w:numId="19">
    <w:abstractNumId w:val="18"/>
  </w:num>
  <w:num w:numId="20">
    <w:abstractNumId w:val="22"/>
  </w:num>
  <w:num w:numId="21">
    <w:abstractNumId w:val="20"/>
  </w:num>
  <w:num w:numId="22">
    <w:abstractNumId w:val="16"/>
  </w:num>
  <w:num w:numId="23">
    <w:abstractNumId w:val="28"/>
  </w:num>
  <w:num w:numId="24">
    <w:abstractNumId w:val="25"/>
  </w:num>
  <w:num w:numId="25">
    <w:abstractNumId w:val="2"/>
  </w:num>
  <w:num w:numId="26">
    <w:abstractNumId w:val="8"/>
  </w:num>
  <w:num w:numId="27">
    <w:abstractNumId w:val="9"/>
  </w:num>
  <w:num w:numId="28">
    <w:abstractNumId w:val="17"/>
  </w:num>
  <w:num w:numId="29">
    <w:abstractNumId w:val="2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D3"/>
    <w:rsid w:val="00267D68"/>
    <w:rsid w:val="00430416"/>
    <w:rsid w:val="006D09D4"/>
    <w:rsid w:val="00822985"/>
    <w:rsid w:val="00B36CC7"/>
    <w:rsid w:val="00B779D3"/>
    <w:rsid w:val="00C12A46"/>
    <w:rsid w:val="00C30E2A"/>
    <w:rsid w:val="00C77DF6"/>
    <w:rsid w:val="00D13D6A"/>
    <w:rsid w:val="00F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6D172"/>
  <w15:docId w15:val="{2432B4F7-CBDF-425C-A12D-39BC511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uiPriority w:val="99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uiPriority w:val="99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paragraph" w:styleId="af5">
    <w:name w:val="Body Text"/>
    <w:basedOn w:val="a"/>
    <w:link w:val="af6"/>
    <w:rsid w:val="00D13D6A"/>
    <w:pPr>
      <w:autoSpaceDN/>
      <w:jc w:val="center"/>
      <w:textAlignment w:val="auto"/>
    </w:pPr>
    <w:rPr>
      <w:rFonts w:ascii="Times New Roman" w:hAnsi="Times New Roman" w:cs="Times New Roman"/>
      <w:kern w:val="2"/>
      <w:sz w:val="32"/>
      <w:szCs w:val="24"/>
    </w:rPr>
  </w:style>
  <w:style w:type="character" w:customStyle="1" w:styleId="af6">
    <w:name w:val="本文 字元"/>
    <w:basedOn w:val="a0"/>
    <w:link w:val="af5"/>
    <w:rsid w:val="00D13D6A"/>
    <w:rPr>
      <w:rFonts w:ascii="Times New Roman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6</cp:revision>
  <cp:lastPrinted>2022-02-15T02:43:00Z</cp:lastPrinted>
  <dcterms:created xsi:type="dcterms:W3CDTF">2022-02-15T02:16:00Z</dcterms:created>
  <dcterms:modified xsi:type="dcterms:W3CDTF">2022-02-15T03:02:00Z</dcterms:modified>
</cp:coreProperties>
</file>